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6F7" w:rsidRDefault="00E256F7" w:rsidP="00E256F7">
      <w:pPr>
        <w:spacing w:line="360" w:lineRule="auto"/>
        <w:jc w:val="both"/>
        <w:rPr>
          <w:rFonts w:ascii="Montserrat" w:hAnsi="Montserrat"/>
        </w:rPr>
      </w:pPr>
      <w:r>
        <w:rPr>
          <w:rFonts w:ascii="Montserrat" w:hAnsi="Montserrat"/>
        </w:rPr>
        <w:t>Lesezeit: 7 Minuten</w:t>
      </w:r>
    </w:p>
    <w:p w:rsidR="00E256F7" w:rsidRDefault="00E256F7" w:rsidP="00E256F7">
      <w:pPr>
        <w:spacing w:line="360" w:lineRule="auto"/>
        <w:rPr>
          <w:rFonts w:ascii="Montserrat" w:hAnsi="Montserrat"/>
          <w:sz w:val="48"/>
          <w:szCs w:val="48"/>
        </w:rPr>
      </w:pPr>
      <w:r w:rsidRPr="00E256F7">
        <w:rPr>
          <w:rFonts w:ascii="Montserrat" w:hAnsi="Montserrat"/>
          <w:sz w:val="40"/>
          <w:szCs w:val="40"/>
        </w:rPr>
        <w:t>#Manager:  Beruf ohne Ausbildung!</w:t>
      </w:r>
      <w:r>
        <w:rPr>
          <w:rFonts w:ascii="Montserrat" w:hAnsi="Montserrat"/>
          <w:sz w:val="48"/>
          <w:szCs w:val="48"/>
        </w:rPr>
        <w:t xml:space="preserve"> </w:t>
      </w:r>
      <w:r w:rsidRPr="00E256F7">
        <w:rPr>
          <w:rFonts w:ascii="Montserrat" w:hAnsi="Montserrat"/>
          <w:sz w:val="28"/>
          <w:szCs w:val="28"/>
        </w:rPr>
        <w:t>Teil 1</w:t>
      </w:r>
    </w:p>
    <w:p w:rsidR="00E256F7" w:rsidRDefault="00E256F7" w:rsidP="00E256F7">
      <w:pPr>
        <w:spacing w:line="360" w:lineRule="auto"/>
        <w:jc w:val="both"/>
        <w:rPr>
          <w:rFonts w:ascii="Montserrat" w:hAnsi="Montserrat"/>
        </w:rPr>
      </w:pPr>
      <w:r>
        <w:rPr>
          <w:rFonts w:ascii="Montserrat" w:hAnsi="Montserrat"/>
        </w:rPr>
        <w:t>Die Idee für diesen Artikel kam mir beim Hörbuch „</w:t>
      </w:r>
      <w:r>
        <w:rPr>
          <w:rFonts w:ascii="Montserrat" w:hAnsi="Montserrat"/>
          <w:b/>
        </w:rPr>
        <w:t xml:space="preserve">Führen Leisten </w:t>
      </w:r>
      <w:r w:rsidRPr="00534D93">
        <w:rPr>
          <w:rFonts w:ascii="Montserrat" w:hAnsi="Montserrat"/>
          <w:b/>
        </w:rPr>
        <w:t>Leben</w:t>
      </w:r>
      <w:r>
        <w:rPr>
          <w:rFonts w:ascii="Montserrat" w:hAnsi="Montserrat"/>
        </w:rPr>
        <w:t xml:space="preserve">“ von </w:t>
      </w:r>
      <w:proofErr w:type="spellStart"/>
      <w:r>
        <w:rPr>
          <w:rFonts w:ascii="Montserrat" w:hAnsi="Montserrat"/>
        </w:rPr>
        <w:t>Fredmund</w:t>
      </w:r>
      <w:proofErr w:type="spellEnd"/>
      <w:r>
        <w:rPr>
          <w:rFonts w:ascii="Montserrat" w:hAnsi="Montserrat"/>
        </w:rPr>
        <w:t xml:space="preserve"> Malik</w:t>
      </w:r>
      <w:r>
        <w:rPr>
          <w:rStyle w:val="Funotenzeichen"/>
          <w:rFonts w:ascii="Montserrat" w:hAnsi="Montserrat"/>
        </w:rPr>
        <w:footnoteReference w:id="1"/>
      </w:r>
      <w:r>
        <w:rPr>
          <w:rFonts w:ascii="Montserrat" w:hAnsi="Montserrat"/>
        </w:rPr>
        <w:t xml:space="preserve"> in den Sinn, das ich nicht zum ersten und wahrscheinlich auch nicht zum letzten Mal gehört habe. Mal wieder sind mir einige Aspekte aufgefallen, die meinem früheren Hörgenuss wohl entgangen sind. Schon im Jahr 2006, also noch vor der Finanzkrise und deren Auswirkung, stellt Malik fest: </w:t>
      </w:r>
    </w:p>
    <w:p w:rsidR="00E256F7" w:rsidRPr="00684EA7" w:rsidRDefault="00E256F7" w:rsidP="00E256F7">
      <w:pPr>
        <w:spacing w:line="360" w:lineRule="auto"/>
        <w:ind w:firstLine="708"/>
        <w:jc w:val="both"/>
        <w:rPr>
          <w:rFonts w:ascii="Montserrat" w:hAnsi="Montserrat"/>
          <w:b/>
        </w:rPr>
      </w:pPr>
      <w:r w:rsidRPr="00684EA7">
        <w:rPr>
          <w:rFonts w:ascii="Montserrat" w:hAnsi="Montserrat"/>
          <w:b/>
        </w:rPr>
        <w:t xml:space="preserve">Manager – Beruf ohne Ausbildung! </w:t>
      </w:r>
      <w:r>
        <w:rPr>
          <w:rFonts w:ascii="Montserrat" w:hAnsi="Montserrat"/>
          <w:noProof/>
          <w:lang w:eastAsia="de-DE"/>
        </w:rPr>
        <w:drawing>
          <wp:inline distT="0" distB="0" distL="0" distR="0" wp14:anchorId="4E13004B" wp14:editId="49FF10B7">
            <wp:extent cx="906780" cy="1352272"/>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780" cy="1352272"/>
                    </a:xfrm>
                    <a:prstGeom prst="rect">
                      <a:avLst/>
                    </a:prstGeom>
                    <a:noFill/>
                    <a:ln>
                      <a:noFill/>
                    </a:ln>
                  </pic:spPr>
                </pic:pic>
              </a:graphicData>
            </a:graphic>
          </wp:inline>
        </w:drawing>
      </w:r>
    </w:p>
    <w:p w:rsidR="00E256F7" w:rsidRDefault="00E256F7" w:rsidP="00E256F7">
      <w:pPr>
        <w:spacing w:line="360" w:lineRule="auto"/>
        <w:jc w:val="both"/>
        <w:rPr>
          <w:rFonts w:ascii="Montserrat" w:hAnsi="Montserrat"/>
        </w:rPr>
      </w:pPr>
      <w:r>
        <w:rPr>
          <w:rFonts w:ascii="Montserrat" w:hAnsi="Montserrat"/>
        </w:rPr>
        <w:t xml:space="preserve">Gewiss eine gewagte These, der ich in diesem Artikel „näher zu Leibe rücken“ werde.  Starten wir mit der Frage: Was macht ein </w:t>
      </w:r>
      <w:r w:rsidRPr="00933403">
        <w:rPr>
          <w:rFonts w:ascii="Montserrat" w:hAnsi="Montserrat"/>
          <w:b/>
        </w:rPr>
        <w:t>Manager</w:t>
      </w:r>
      <w:r>
        <w:rPr>
          <w:rFonts w:ascii="Montserrat" w:hAnsi="Montserrat"/>
        </w:rPr>
        <w:t xml:space="preserve">? Der Blick ins Internet macht mich schlauer: die lateinischen Begriffe </w:t>
      </w:r>
      <w:r w:rsidRPr="00483B7D">
        <w:rPr>
          <w:rFonts w:ascii="Montserrat" w:hAnsi="Montserrat"/>
          <w:i/>
        </w:rPr>
        <w:t xml:space="preserve">manus </w:t>
      </w:r>
      <w:r>
        <w:rPr>
          <w:rFonts w:ascii="Montserrat" w:hAnsi="Montserrat"/>
        </w:rPr>
        <w:t xml:space="preserve">´Hand´ und </w:t>
      </w:r>
      <w:r w:rsidRPr="00483B7D">
        <w:rPr>
          <w:rFonts w:ascii="Montserrat" w:hAnsi="Montserrat"/>
          <w:i/>
        </w:rPr>
        <w:t>agere</w:t>
      </w:r>
      <w:r>
        <w:rPr>
          <w:rFonts w:ascii="Montserrat" w:hAnsi="Montserrat"/>
        </w:rPr>
        <w:t xml:space="preserve"> ´führen/tun´ sind die dazugehörigen Stammwörter und lassen ein Stück der Bedeutung erkennen. John P. Kotter</w:t>
      </w:r>
      <w:r>
        <w:rPr>
          <w:rStyle w:val="Funotenzeichen"/>
          <w:rFonts w:ascii="Montserrat" w:hAnsi="Montserrat"/>
        </w:rPr>
        <w:footnoteReference w:id="2"/>
      </w:r>
      <w:r>
        <w:rPr>
          <w:rFonts w:ascii="Montserrat" w:hAnsi="Montserrat"/>
        </w:rPr>
        <w:t xml:space="preserve"> hat eine fast historische Definition für die Tätigkeit eines Managers verfasst: Der Manager konzentriert sich auf Aufgaben und Ziele, Planung und Budgetierung, Organisation und Personal sowie Controlling und Problemlösung. Er sorgt für Kalkulierbarkeit und Ordnung in der Organisation. </w:t>
      </w:r>
    </w:p>
    <w:p w:rsidR="00E256F7" w:rsidRDefault="00E256F7" w:rsidP="00E256F7">
      <w:pPr>
        <w:spacing w:line="360" w:lineRule="auto"/>
        <w:jc w:val="both"/>
        <w:rPr>
          <w:rFonts w:ascii="Montserrat" w:hAnsi="Montserrat"/>
        </w:rPr>
      </w:pPr>
      <w:r>
        <w:rPr>
          <w:rFonts w:ascii="Montserrat" w:hAnsi="Montserrat"/>
        </w:rPr>
        <w:t>Nun wird in Deutschland der Begriff des Managers oft auch als Synonym für eine Führungskraft (</w:t>
      </w:r>
      <w:r w:rsidRPr="00933403">
        <w:rPr>
          <w:rFonts w:ascii="Montserrat" w:hAnsi="Montserrat"/>
          <w:b/>
        </w:rPr>
        <w:t>Leader</w:t>
      </w:r>
      <w:r>
        <w:rPr>
          <w:rFonts w:ascii="Montserrat" w:hAnsi="Montserrat"/>
        </w:rPr>
        <w:t xml:space="preserve">) verwendet, auch wenn John P. Kotter die Unterschiede wie nachfolgend herausgearbeitet hat: Eine Führungskraft (Leader) fokussiert auf Visionen und Strategien, gibt Richtungen vor, führt Menschen zum Konsens, motiviert und begeistert und steuert den ständigen immer schneller werdenden Wandel. Wenn ich nun festhalte, dass Führung ein Teil der Aufgabe eines Managers ist, dürfte ich nach der deutschen Auffassung vielerorts ein Kopfnicken ernten. </w:t>
      </w:r>
    </w:p>
    <w:p w:rsidR="00E256F7" w:rsidRDefault="00E256F7" w:rsidP="00E256F7">
      <w:pPr>
        <w:spacing w:line="360" w:lineRule="auto"/>
        <w:jc w:val="both"/>
        <w:rPr>
          <w:rFonts w:ascii="Montserrat" w:hAnsi="Montserrat"/>
        </w:rPr>
      </w:pPr>
      <w:r>
        <w:rPr>
          <w:rFonts w:ascii="Montserrat" w:hAnsi="Montserrat"/>
        </w:rPr>
        <w:lastRenderedPageBreak/>
        <w:t>Dann werfe ich jetzt einen Blick auf die Ausbildung eines durchschnittlichen Managers/Führungskraft in Deutschland (Anwesende ausgeschlossen – Sie als Leser sind es also nicht</w:t>
      </w:r>
      <w:r w:rsidRPr="00684EA7">
        <w:rPr>
          <w:rFonts w:ascii="Montserrat" w:hAnsi="Montserrat"/>
        </w:rPr>
        <w:sym w:font="Wingdings" w:char="F04A"/>
      </w:r>
      <w:r>
        <w:rPr>
          <w:rFonts w:ascii="Montserrat" w:hAnsi="Montserrat"/>
        </w:rPr>
        <w:t xml:space="preserve">). </w:t>
      </w:r>
    </w:p>
    <w:p w:rsidR="00E256F7" w:rsidRDefault="00E256F7" w:rsidP="00E256F7">
      <w:pPr>
        <w:pStyle w:val="Listenabsatz"/>
        <w:numPr>
          <w:ilvl w:val="0"/>
          <w:numId w:val="1"/>
        </w:numPr>
        <w:spacing w:line="360" w:lineRule="auto"/>
        <w:jc w:val="both"/>
        <w:rPr>
          <w:rFonts w:ascii="Montserrat" w:hAnsi="Montserrat"/>
        </w:rPr>
      </w:pPr>
      <w:r w:rsidRPr="00C445F7">
        <w:rPr>
          <w:rFonts w:ascii="Montserrat" w:hAnsi="Montserrat"/>
        </w:rPr>
        <w:t xml:space="preserve">In der </w:t>
      </w:r>
      <w:r w:rsidRPr="00C445F7">
        <w:rPr>
          <w:rFonts w:ascii="Montserrat" w:hAnsi="Montserrat"/>
          <w:b/>
        </w:rPr>
        <w:t>Schule</w:t>
      </w:r>
      <w:r w:rsidRPr="00C445F7">
        <w:rPr>
          <w:rFonts w:ascii="Montserrat" w:hAnsi="Montserrat"/>
        </w:rPr>
        <w:t xml:space="preserve"> </w:t>
      </w:r>
      <w:r>
        <w:rPr>
          <w:rFonts w:ascii="Montserrat" w:hAnsi="Montserrat"/>
          <w:noProof/>
          <w:lang w:eastAsia="de-DE"/>
        </w:rPr>
        <w:drawing>
          <wp:inline distT="0" distB="0" distL="0" distR="0" wp14:anchorId="593123A8" wp14:editId="4D31C271">
            <wp:extent cx="486697" cy="558800"/>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71" cy="681737"/>
                    </a:xfrm>
                    <a:prstGeom prst="rect">
                      <a:avLst/>
                    </a:prstGeom>
                    <a:noFill/>
                    <a:ln>
                      <a:noFill/>
                    </a:ln>
                  </pic:spPr>
                </pic:pic>
              </a:graphicData>
            </a:graphic>
          </wp:inline>
        </w:drawing>
      </w:r>
      <w:r w:rsidRPr="00C445F7">
        <w:rPr>
          <w:rFonts w:ascii="Montserrat" w:hAnsi="Montserrat"/>
        </w:rPr>
        <w:t>findet keinerlei Au</w:t>
      </w:r>
      <w:r>
        <w:rPr>
          <w:rFonts w:ascii="Montserrat" w:hAnsi="Montserrat"/>
        </w:rPr>
        <w:t xml:space="preserve">sbildung in Richtung Management und Führung </w:t>
      </w:r>
      <w:r w:rsidRPr="00C445F7">
        <w:rPr>
          <w:rFonts w:ascii="Montserrat" w:hAnsi="Montserrat"/>
        </w:rPr>
        <w:t xml:space="preserve">statt. </w:t>
      </w:r>
    </w:p>
    <w:p w:rsidR="00E256F7" w:rsidRPr="00C445F7" w:rsidRDefault="00E256F7" w:rsidP="00E256F7">
      <w:pPr>
        <w:pStyle w:val="Listenabsatz"/>
        <w:numPr>
          <w:ilvl w:val="0"/>
          <w:numId w:val="1"/>
        </w:numPr>
        <w:spacing w:line="360" w:lineRule="auto"/>
        <w:jc w:val="both"/>
        <w:rPr>
          <w:rFonts w:ascii="Montserrat" w:hAnsi="Montserrat"/>
        </w:rPr>
      </w:pPr>
      <w:r w:rsidRPr="00C445F7">
        <w:rPr>
          <w:rFonts w:ascii="Montserrat" w:hAnsi="Montserrat"/>
        </w:rPr>
        <w:t xml:space="preserve">Unsere </w:t>
      </w:r>
      <w:r w:rsidRPr="00C445F7">
        <w:rPr>
          <w:rFonts w:ascii="Montserrat" w:hAnsi="Montserrat"/>
          <w:b/>
        </w:rPr>
        <w:t xml:space="preserve">Universitäten </w:t>
      </w:r>
      <w:r w:rsidRPr="003443E8">
        <w:rPr>
          <w:noProof/>
          <w:lang w:eastAsia="de-DE"/>
        </w:rPr>
        <w:drawing>
          <wp:inline distT="0" distB="0" distL="0" distR="0" wp14:anchorId="08FD3DCC" wp14:editId="76387F4B">
            <wp:extent cx="721646" cy="456979"/>
            <wp:effectExtent l="0" t="0" r="2540" b="635"/>
            <wp:docPr id="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517" cy="480961"/>
                    </a:xfrm>
                    <a:prstGeom prst="rect">
                      <a:avLst/>
                    </a:prstGeom>
                    <a:noFill/>
                    <a:extLst/>
                  </pic:spPr>
                </pic:pic>
              </a:graphicData>
            </a:graphic>
          </wp:inline>
        </w:drawing>
      </w:r>
      <w:r w:rsidRPr="00C445F7">
        <w:rPr>
          <w:rFonts w:ascii="Montserrat" w:hAnsi="Montserrat"/>
        </w:rPr>
        <w:t>bilden</w:t>
      </w:r>
      <w:r w:rsidRPr="00C445F7">
        <w:rPr>
          <w:rFonts w:ascii="Montserrat" w:hAnsi="Montserrat"/>
          <w:b/>
        </w:rPr>
        <w:t xml:space="preserve"> </w:t>
      </w:r>
      <w:r w:rsidRPr="00C445F7">
        <w:rPr>
          <w:rFonts w:ascii="Montserrat" w:hAnsi="Montserrat"/>
        </w:rPr>
        <w:t xml:space="preserve">unsere Kinder in der Regel zum Fachmann aus, z.B. </w:t>
      </w:r>
      <w:r>
        <w:rPr>
          <w:rFonts w:ascii="Montserrat" w:hAnsi="Montserrat"/>
        </w:rPr>
        <w:t xml:space="preserve">Juristen, Lehrer Arzt oder </w:t>
      </w:r>
      <w:r w:rsidRPr="00C445F7">
        <w:rPr>
          <w:rFonts w:ascii="Montserrat" w:hAnsi="Montserrat"/>
        </w:rPr>
        <w:t xml:space="preserve">zum Betriebswirt. </w:t>
      </w:r>
      <w:r>
        <w:rPr>
          <w:rFonts w:ascii="Montserrat" w:hAnsi="Montserrat"/>
        </w:rPr>
        <w:t>In diesem Teil des Studiums werden viele Inhalte als Grundwissen vermittelt, was ein Manager in seiner späteren Funktion unbedingt benötigt, um im Berufsleben Planungen, Budgetierung oder deren Controlling durchführen zu können.  Anders ist die Situation bezogen auf die Aufgabe als Führungskraft. E</w:t>
      </w:r>
      <w:r w:rsidRPr="00C445F7">
        <w:rPr>
          <w:rFonts w:ascii="Montserrat" w:hAnsi="Montserrat"/>
        </w:rPr>
        <w:t xml:space="preserve">ine richtige Ausbildung </w:t>
      </w:r>
      <w:r>
        <w:rPr>
          <w:rFonts w:ascii="Montserrat" w:hAnsi="Montserrat"/>
        </w:rPr>
        <w:t xml:space="preserve">an einer Hochschule zur </w:t>
      </w:r>
      <w:r w:rsidRPr="00C445F7">
        <w:rPr>
          <w:rFonts w:ascii="Montserrat" w:hAnsi="Montserrat"/>
        </w:rPr>
        <w:t>Führungskraft</w:t>
      </w:r>
      <w:r>
        <w:rPr>
          <w:rFonts w:ascii="Montserrat" w:hAnsi="Montserrat"/>
        </w:rPr>
        <w:t xml:space="preserve"> gibt es,</w:t>
      </w:r>
      <w:r w:rsidRPr="00C445F7">
        <w:rPr>
          <w:rFonts w:ascii="Montserrat" w:hAnsi="Montserrat"/>
        </w:rPr>
        <w:t xml:space="preserve"> ist </w:t>
      </w:r>
      <w:r>
        <w:rPr>
          <w:rFonts w:ascii="Montserrat" w:hAnsi="Montserrat"/>
        </w:rPr>
        <w:t xml:space="preserve">aber noch die absolute </w:t>
      </w:r>
      <w:r w:rsidRPr="00C445F7">
        <w:rPr>
          <w:rFonts w:ascii="Montserrat" w:hAnsi="Montserrat"/>
        </w:rPr>
        <w:t>Ausnahme</w:t>
      </w:r>
      <w:r>
        <w:rPr>
          <w:rFonts w:ascii="Montserrat" w:hAnsi="Montserrat"/>
        </w:rPr>
        <w:t xml:space="preserve"> und eben kein Bestandteil eines Fachstudiums einer deutschen Uni</w:t>
      </w:r>
      <w:r w:rsidRPr="00C445F7">
        <w:rPr>
          <w:rFonts w:ascii="Montserrat" w:hAnsi="Montserrat"/>
        </w:rPr>
        <w:t>.</w:t>
      </w:r>
      <w:r>
        <w:rPr>
          <w:rFonts w:ascii="Montserrat" w:hAnsi="Montserrat"/>
        </w:rPr>
        <w:t xml:space="preserve"> </w:t>
      </w:r>
      <w:r w:rsidRPr="00C445F7">
        <w:rPr>
          <w:rFonts w:ascii="Montserrat" w:hAnsi="Montserrat"/>
        </w:rPr>
        <w:t>J</w:t>
      </w:r>
      <w:r>
        <w:rPr>
          <w:rFonts w:ascii="Montserrat" w:hAnsi="Montserrat"/>
        </w:rPr>
        <w:t xml:space="preserve">etzt werden Sie einwenden, </w:t>
      </w:r>
      <w:r w:rsidRPr="00C445F7">
        <w:rPr>
          <w:rFonts w:ascii="Montserrat" w:hAnsi="Montserrat"/>
        </w:rPr>
        <w:t xml:space="preserve">es gibt </w:t>
      </w:r>
      <w:r>
        <w:rPr>
          <w:rFonts w:ascii="Montserrat" w:hAnsi="Montserrat"/>
        </w:rPr>
        <w:t xml:space="preserve">doch </w:t>
      </w:r>
      <w:r w:rsidRPr="00C445F7">
        <w:rPr>
          <w:rFonts w:ascii="Montserrat" w:hAnsi="Montserrat"/>
        </w:rPr>
        <w:t>Freifächer, Wahlfächer usw., in denen Inhalte zum Thema Management</w:t>
      </w:r>
      <w:r>
        <w:rPr>
          <w:rFonts w:ascii="Montserrat" w:hAnsi="Montserrat"/>
        </w:rPr>
        <w:t>/</w:t>
      </w:r>
      <w:r w:rsidRPr="00C445F7">
        <w:rPr>
          <w:rFonts w:ascii="Montserrat" w:hAnsi="Montserrat"/>
        </w:rPr>
        <w:t xml:space="preserve">Führung vermittelt </w:t>
      </w:r>
      <w:r>
        <w:rPr>
          <w:rFonts w:ascii="Montserrat" w:hAnsi="Montserrat"/>
        </w:rPr>
        <w:t>werden. Ja, das ist richtig, aber bezogen auf die Anzahl der Studienabsolventen, die später eine Führungsaufgabe übernehmen, ist das „e</w:t>
      </w:r>
      <w:r w:rsidRPr="00C445F7">
        <w:rPr>
          <w:rFonts w:ascii="Montserrat" w:hAnsi="Montserrat"/>
        </w:rPr>
        <w:t>in Tropfen auf den heißen Stein!</w:t>
      </w:r>
      <w:r>
        <w:rPr>
          <w:rFonts w:ascii="Montserrat" w:hAnsi="Montserrat"/>
        </w:rPr>
        <w:t>“</w:t>
      </w:r>
      <w:r w:rsidRPr="00C445F7">
        <w:rPr>
          <w:rFonts w:ascii="Montserrat" w:hAnsi="Montserrat"/>
        </w:rPr>
        <w:t xml:space="preserve"> Folgerichtig bleibt nur eine Ausbildung im Unternehmen oder am freien Seminarmarkt. </w:t>
      </w:r>
    </w:p>
    <w:p w:rsidR="00E256F7" w:rsidRDefault="00E256F7" w:rsidP="00E256F7">
      <w:pPr>
        <w:spacing w:line="360" w:lineRule="auto"/>
        <w:jc w:val="both"/>
        <w:rPr>
          <w:rFonts w:ascii="Montserrat" w:hAnsi="Montserrat"/>
        </w:rPr>
      </w:pPr>
      <w:r w:rsidRPr="00C81540">
        <w:rPr>
          <w:rFonts w:ascii="Montserrat" w:hAnsi="Montserrat"/>
          <w:b/>
        </w:rPr>
        <w:t>Unternehmen:</w:t>
      </w:r>
      <w:r>
        <w:rPr>
          <w:rFonts w:ascii="Montserrat" w:hAnsi="Montserrat"/>
        </w:rPr>
        <w:t xml:space="preserve"> </w:t>
      </w:r>
      <w:r>
        <w:rPr>
          <w:rFonts w:ascii="Montserrat" w:hAnsi="Montserrat"/>
          <w:noProof/>
          <w:lang w:eastAsia="de-DE"/>
        </w:rPr>
        <w:drawing>
          <wp:inline distT="0" distB="0" distL="0" distR="0" wp14:anchorId="70784552" wp14:editId="51085C57">
            <wp:extent cx="395802" cy="484337"/>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397" cy="504645"/>
                    </a:xfrm>
                    <a:prstGeom prst="rect">
                      <a:avLst/>
                    </a:prstGeom>
                    <a:noFill/>
                    <a:ln>
                      <a:noFill/>
                    </a:ln>
                  </pic:spPr>
                </pic:pic>
              </a:graphicData>
            </a:graphic>
          </wp:inline>
        </w:drawing>
      </w:r>
      <w:r>
        <w:rPr>
          <w:rFonts w:ascii="Montserrat" w:hAnsi="Montserrat"/>
        </w:rPr>
        <w:t xml:space="preserve"> Nun kommt der Student als Fachmann von der Uni in ein Unternehmen und fällt nach einiger Zeit durch gute Leistung/Umsetzung auf. Er oder Sie macht weitere Karriere und übernimmt Management- und Führungsaufgaben dazu, ohne Ausbildung oder zumindest ohne ausreichende Ausbildung, wie auch Umfragen vielfach belegen. Malik schätzt, dass Hochschulabsolventen später zu 90 % mit Management und Führungsaufgaben betraut werden.</w:t>
      </w:r>
      <w:r w:rsidRPr="00F15BA0">
        <w:rPr>
          <w:rFonts w:ascii="Montserrat" w:hAnsi="Montserrat"/>
        </w:rPr>
        <w:t xml:space="preserve"> </w:t>
      </w:r>
      <w:r>
        <w:rPr>
          <w:rFonts w:ascii="Montserrat" w:hAnsi="Montserrat"/>
        </w:rPr>
        <w:t xml:space="preserve"> Fatal! Aber…</w:t>
      </w:r>
    </w:p>
    <w:p w:rsidR="00E256F7" w:rsidRDefault="00E256F7" w:rsidP="00E256F7">
      <w:pPr>
        <w:spacing w:line="360" w:lineRule="auto"/>
        <w:jc w:val="both"/>
        <w:rPr>
          <w:rFonts w:ascii="Montserrat" w:hAnsi="Montserrat"/>
        </w:rPr>
      </w:pPr>
      <w:r>
        <w:rPr>
          <w:rFonts w:ascii="Montserrat" w:hAnsi="Montserrat"/>
        </w:rPr>
        <w:t xml:space="preserve">                          </w:t>
      </w:r>
      <w:r>
        <w:rPr>
          <w:rFonts w:ascii="Montserrat" w:hAnsi="Montserrat"/>
        </w:rPr>
        <w:tab/>
      </w:r>
      <w:r>
        <w:rPr>
          <w:rFonts w:ascii="Montserrat" w:hAnsi="Montserrat"/>
          <w:noProof/>
          <w:lang w:eastAsia="de-DE"/>
        </w:rPr>
        <w:drawing>
          <wp:inline distT="0" distB="0" distL="0" distR="0" wp14:anchorId="48CB51B1" wp14:editId="3B09D635">
            <wp:extent cx="422833" cy="418605"/>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924" cy="440475"/>
                    </a:xfrm>
                    <a:prstGeom prst="rect">
                      <a:avLst/>
                    </a:prstGeom>
                    <a:noFill/>
                    <a:ln>
                      <a:noFill/>
                    </a:ln>
                  </pic:spPr>
                </pic:pic>
              </a:graphicData>
            </a:graphic>
          </wp:inline>
        </w:drawing>
      </w:r>
      <w:r>
        <w:rPr>
          <w:rFonts w:ascii="Montserrat" w:hAnsi="Montserrat"/>
        </w:rPr>
        <w:t>Problem gebannt, Chance erkannt!!</w:t>
      </w:r>
      <w:r w:rsidRPr="00F15BA0">
        <w:rPr>
          <w:rFonts w:ascii="Montserrat" w:hAnsi="Montserrat"/>
          <w:noProof/>
          <w:lang w:eastAsia="de-DE"/>
        </w:rPr>
        <w:t xml:space="preserve"> </w:t>
      </w:r>
      <w:r>
        <w:rPr>
          <w:rFonts w:ascii="Montserrat" w:hAnsi="Montserrat"/>
          <w:noProof/>
          <w:lang w:eastAsia="de-DE"/>
        </w:rPr>
        <w:drawing>
          <wp:inline distT="0" distB="0" distL="0" distR="0" wp14:anchorId="036B801B" wp14:editId="4E1E3EE9">
            <wp:extent cx="400221" cy="4667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648" cy="515036"/>
                    </a:xfrm>
                    <a:prstGeom prst="rect">
                      <a:avLst/>
                    </a:prstGeom>
                    <a:noFill/>
                    <a:ln>
                      <a:noFill/>
                    </a:ln>
                  </pic:spPr>
                </pic:pic>
              </a:graphicData>
            </a:graphic>
          </wp:inline>
        </w:drawing>
      </w:r>
    </w:p>
    <w:p w:rsidR="00E256F7" w:rsidRDefault="00E256F7" w:rsidP="00E256F7">
      <w:pPr>
        <w:spacing w:line="360" w:lineRule="auto"/>
        <w:jc w:val="both"/>
        <w:rPr>
          <w:rFonts w:ascii="Montserrat" w:hAnsi="Montserrat"/>
        </w:rPr>
      </w:pPr>
      <w:r>
        <w:rPr>
          <w:rFonts w:ascii="Montserrat" w:hAnsi="Montserrat"/>
        </w:rPr>
        <w:t xml:space="preserve">Ausbildung im Unternehmen! </w:t>
      </w:r>
    </w:p>
    <w:p w:rsidR="00E256F7" w:rsidRDefault="00E256F7" w:rsidP="00E256F7">
      <w:pPr>
        <w:spacing w:line="360" w:lineRule="auto"/>
        <w:jc w:val="both"/>
        <w:rPr>
          <w:rFonts w:ascii="Montserrat" w:hAnsi="Montserrat"/>
        </w:rPr>
      </w:pPr>
      <w:r>
        <w:rPr>
          <w:rFonts w:ascii="Montserrat" w:hAnsi="Montserrat"/>
        </w:rPr>
        <w:lastRenderedPageBreak/>
        <w:t xml:space="preserve">Die Realität zeigt, wenige Unternehmen, und wenn, dann vor allem Großkonzerne, bilden gezielt Manager/Führungskräfte aus. Die Masse der Unternehmen eher nicht und am </w:t>
      </w:r>
      <w:r w:rsidRPr="00F15BA0">
        <w:rPr>
          <w:rFonts w:ascii="Montserrat" w:hAnsi="Montserrat"/>
          <w:b/>
        </w:rPr>
        <w:t>freien Seminarmarkt</w:t>
      </w:r>
      <w:r>
        <w:rPr>
          <w:rFonts w:ascii="Montserrat" w:hAnsi="Montserrat"/>
        </w:rPr>
        <w:t xml:space="preserve"> wird zwar viel angeboten, allerdings zusammenhanglos und ohne </w:t>
      </w:r>
      <w:r w:rsidRPr="00B86C4D">
        <w:rPr>
          <w:rFonts w:ascii="Montserrat" w:hAnsi="Montserrat"/>
          <w:b/>
        </w:rPr>
        <w:t>nachhaltige</w:t>
      </w:r>
      <w:r>
        <w:rPr>
          <w:rFonts w:ascii="Montserrat" w:hAnsi="Montserrat"/>
        </w:rPr>
        <w:t xml:space="preserve"> Ausbildung. </w:t>
      </w:r>
    </w:p>
    <w:p w:rsidR="00E256F7" w:rsidRDefault="00E256F7" w:rsidP="00E256F7">
      <w:pPr>
        <w:spacing w:line="360" w:lineRule="auto"/>
        <w:jc w:val="both"/>
        <w:rPr>
          <w:rFonts w:ascii="Montserrat" w:hAnsi="Montserrat"/>
        </w:rPr>
      </w:pPr>
      <w:r>
        <w:rPr>
          <w:rFonts w:ascii="Montserrat" w:hAnsi="Montserrat"/>
        </w:rPr>
        <w:t xml:space="preserve">Welche Anforderungen müssen denn heute im Spagat zwischen unserer Postmoderne und unserem digitalen Zeitalter eine Ausbildung zum Manager und zur Führungskraft erfüllen? </w:t>
      </w:r>
    </w:p>
    <w:p w:rsidR="00891A49" w:rsidRDefault="00891A49" w:rsidP="00E256F7">
      <w:pPr>
        <w:spacing w:line="360" w:lineRule="auto"/>
        <w:jc w:val="both"/>
        <w:rPr>
          <w:rFonts w:ascii="Montserrat" w:hAnsi="Montserrat"/>
        </w:rPr>
      </w:pPr>
      <w:r>
        <w:rPr>
          <w:rFonts w:ascii="Montserrat" w:hAnsi="Montserrat"/>
        </w:rPr>
        <w:t>Diese Frage beantworte ich aus meiner Sicht gern in Teil 2</w:t>
      </w:r>
      <w:r w:rsidRPr="00891A49">
        <w:rPr>
          <w:rFonts w:ascii="Montserrat" w:hAnsi="Montserrat"/>
        </w:rPr>
        <w:sym w:font="Wingdings" w:char="F04A"/>
      </w:r>
      <w:r>
        <w:rPr>
          <w:rFonts w:ascii="Montserrat" w:hAnsi="Montserrat"/>
        </w:rPr>
        <w:t xml:space="preserve"> </w:t>
      </w:r>
    </w:p>
    <w:p w:rsidR="009647DC" w:rsidRPr="00601A5C" w:rsidRDefault="009647DC" w:rsidP="009647DC">
      <w:pPr>
        <w:spacing w:line="360" w:lineRule="auto"/>
        <w:jc w:val="both"/>
      </w:pPr>
      <w:r>
        <w:rPr>
          <w:rFonts w:ascii="Montserrat" w:hAnsi="Montserrat"/>
          <w:b/>
        </w:rPr>
        <w:t>Beste Grüße aus Düsseldorf</w:t>
      </w:r>
      <w:r w:rsidRPr="005F5BC7">
        <w:rPr>
          <w:rFonts w:ascii="Montserrat" w:hAnsi="Montserrat"/>
          <w:b/>
        </w:rPr>
        <w:t xml:space="preserve"> </w:t>
      </w:r>
    </w:p>
    <w:p w:rsidR="009647DC" w:rsidRDefault="009647DC" w:rsidP="009647DC">
      <w:pPr>
        <w:spacing w:line="360" w:lineRule="auto"/>
        <w:rPr>
          <w:rFonts w:ascii="Montserrat" w:hAnsi="Montserrat"/>
          <w:b/>
        </w:rPr>
      </w:pPr>
      <w:r>
        <w:rPr>
          <w:rFonts w:ascii="Montserrat" w:hAnsi="Montserrat"/>
          <w:b/>
        </w:rPr>
        <w:t xml:space="preserve">Frank Uffmann    </w:t>
      </w:r>
      <w:r w:rsidRPr="00601A5C">
        <w:rPr>
          <w:noProof/>
          <w:lang w:eastAsia="de-DE"/>
        </w:rPr>
        <w:drawing>
          <wp:inline distT="0" distB="0" distL="0" distR="0" wp14:anchorId="68D9E9C2" wp14:editId="0AE9985D">
            <wp:extent cx="741680" cy="1112520"/>
            <wp:effectExtent l="0" t="0" r="1270" b="0"/>
            <wp:docPr id="7" name="Grafik 7" descr="C:\Users\mdfufftigger\AppData\Local\Microsoft\Windows\INetCacheContent.Word\Frank Portraits-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fufftigger\AppData\Local\Microsoft\Windows\INetCacheContent.Word\Frank Portraits-1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1680" cy="1112520"/>
                    </a:xfrm>
                    <a:prstGeom prst="rect">
                      <a:avLst/>
                    </a:prstGeom>
                    <a:noFill/>
                    <a:ln>
                      <a:noFill/>
                    </a:ln>
                  </pic:spPr>
                </pic:pic>
              </a:graphicData>
            </a:graphic>
          </wp:inline>
        </w:drawing>
      </w:r>
    </w:p>
    <w:p w:rsidR="009647DC" w:rsidRPr="00047826" w:rsidRDefault="009647DC" w:rsidP="009647DC">
      <w:pPr>
        <w:spacing w:line="240" w:lineRule="auto"/>
        <w:jc w:val="both"/>
        <w:rPr>
          <w:rFonts w:ascii="Montserrat" w:hAnsi="Montserrat"/>
        </w:rPr>
      </w:pPr>
      <w:r w:rsidRPr="00047826">
        <w:rPr>
          <w:rFonts w:ascii="Montserrat" w:hAnsi="Montserrat"/>
        </w:rPr>
        <w:t>Kontakt: www.pizf.de</w:t>
      </w:r>
    </w:p>
    <w:p w:rsidR="00DB51C7" w:rsidRDefault="00DB51C7">
      <w:bookmarkStart w:id="0" w:name="_GoBack"/>
      <w:bookmarkEnd w:id="0"/>
    </w:p>
    <w:sectPr w:rsidR="00DB51C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F67" w:rsidRDefault="00E83F67" w:rsidP="00E256F7">
      <w:pPr>
        <w:spacing w:after="0" w:line="240" w:lineRule="auto"/>
      </w:pPr>
      <w:r>
        <w:separator/>
      </w:r>
    </w:p>
  </w:endnote>
  <w:endnote w:type="continuationSeparator" w:id="0">
    <w:p w:rsidR="00E83F67" w:rsidRDefault="00E83F67" w:rsidP="00E2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F67" w:rsidRDefault="00E83F67" w:rsidP="00E256F7">
      <w:pPr>
        <w:spacing w:after="0" w:line="240" w:lineRule="auto"/>
      </w:pPr>
      <w:r>
        <w:separator/>
      </w:r>
    </w:p>
  </w:footnote>
  <w:footnote w:type="continuationSeparator" w:id="0">
    <w:p w:rsidR="00E83F67" w:rsidRDefault="00E83F67" w:rsidP="00E256F7">
      <w:pPr>
        <w:spacing w:after="0" w:line="240" w:lineRule="auto"/>
      </w:pPr>
      <w:r>
        <w:continuationSeparator/>
      </w:r>
    </w:p>
  </w:footnote>
  <w:footnote w:id="1">
    <w:p w:rsidR="00E256F7" w:rsidRDefault="00E256F7" w:rsidP="00E256F7">
      <w:pPr>
        <w:pStyle w:val="Funotentext"/>
      </w:pPr>
      <w:r>
        <w:rPr>
          <w:rStyle w:val="Funotenzeichen"/>
        </w:rPr>
        <w:footnoteRef/>
      </w:r>
      <w:r>
        <w:t xml:space="preserve"> Vgl. </w:t>
      </w:r>
      <w:proofErr w:type="spellStart"/>
      <w:r>
        <w:t>Fredmund</w:t>
      </w:r>
      <w:proofErr w:type="spellEnd"/>
      <w:r>
        <w:t xml:space="preserve"> Malik, Führen Leisten Leben, 2006</w:t>
      </w:r>
    </w:p>
  </w:footnote>
  <w:footnote w:id="2">
    <w:p w:rsidR="00E256F7" w:rsidRDefault="00E256F7" w:rsidP="00E256F7">
      <w:pPr>
        <w:pStyle w:val="Funotentext"/>
      </w:pPr>
      <w:r>
        <w:rPr>
          <w:rStyle w:val="Funotenzeichen"/>
        </w:rPr>
        <w:footnoteRef/>
      </w:r>
      <w:r>
        <w:t xml:space="preserve"> Vgl. John P. Kotter: „A </w:t>
      </w:r>
      <w:proofErr w:type="spellStart"/>
      <w:r>
        <w:t>force</w:t>
      </w:r>
      <w:proofErr w:type="spellEnd"/>
      <w:r>
        <w:t xml:space="preserve"> </w:t>
      </w:r>
      <w:proofErr w:type="spellStart"/>
      <w:r>
        <w:t>for</w:t>
      </w:r>
      <w:proofErr w:type="spellEnd"/>
      <w:r>
        <w:t xml:space="preserve"> Change – </w:t>
      </w:r>
      <w:proofErr w:type="spellStart"/>
      <w:r>
        <w:t>How</w:t>
      </w:r>
      <w:proofErr w:type="spellEnd"/>
      <w:r>
        <w:t xml:space="preserve"> Leadership </w:t>
      </w:r>
      <w:proofErr w:type="spellStart"/>
      <w:r>
        <w:t>differs</w:t>
      </w:r>
      <w:proofErr w:type="spellEnd"/>
      <w:r>
        <w:t xml:space="preserve"> </w:t>
      </w:r>
      <w:proofErr w:type="spellStart"/>
      <w:r>
        <w:t>from</w:t>
      </w:r>
      <w:proofErr w:type="spellEnd"/>
      <w:r>
        <w:t xml:space="preserve"> Management, 1991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40D2"/>
    <w:multiLevelType w:val="hybridMultilevel"/>
    <w:tmpl w:val="248EDD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F7"/>
    <w:rsid w:val="003372CE"/>
    <w:rsid w:val="00891A49"/>
    <w:rsid w:val="009647DC"/>
    <w:rsid w:val="00DB51C7"/>
    <w:rsid w:val="00E256F7"/>
    <w:rsid w:val="00E83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DE721-16BF-447A-9C8B-1B47F7FF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56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56F7"/>
    <w:pPr>
      <w:ind w:left="720"/>
      <w:contextualSpacing/>
    </w:pPr>
  </w:style>
  <w:style w:type="paragraph" w:styleId="Funotentext">
    <w:name w:val="footnote text"/>
    <w:basedOn w:val="Standard"/>
    <w:link w:val="FunotentextZchn"/>
    <w:uiPriority w:val="99"/>
    <w:semiHidden/>
    <w:unhideWhenUsed/>
    <w:rsid w:val="00E256F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256F7"/>
    <w:rPr>
      <w:sz w:val="20"/>
      <w:szCs w:val="20"/>
    </w:rPr>
  </w:style>
  <w:style w:type="character" w:styleId="Funotenzeichen">
    <w:name w:val="footnote reference"/>
    <w:basedOn w:val="Absatz-Standardschriftart"/>
    <w:uiPriority w:val="99"/>
    <w:semiHidden/>
    <w:unhideWhenUsed/>
    <w:rsid w:val="00E25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Uffmann</dc:creator>
  <cp:keywords/>
  <dc:description/>
  <cp:lastModifiedBy>Frank Uffmann</cp:lastModifiedBy>
  <cp:revision>3</cp:revision>
  <dcterms:created xsi:type="dcterms:W3CDTF">2017-04-10T10:46:00Z</dcterms:created>
  <dcterms:modified xsi:type="dcterms:W3CDTF">2017-04-10T10:56:00Z</dcterms:modified>
</cp:coreProperties>
</file>